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YEDİTEPE ÜNİVERSİTESİ</w:t>
      </w:r>
    </w:p>
    <w:p>
      <w:pPr>
        <w:pStyle w:val="TextBody"/>
        <w:jc w:val="center"/>
        <w:rPr/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2021-2022 ÖĞRETİM YILI BAHAR YARIYILI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B05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 xml:space="preserve">ÖNLİSANS </w:t>
      </w: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PROGRAMLARININ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B05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>GENEL NOT ORTALAMASINA GÖRE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KURUMLARARASI YATAY GEÇİŞ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BAŞVURULARI İÇİN GEREKLİ BELGELER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/>
      </w:pPr>
      <w:r>
        <w:rPr>
          <w:rFonts w:cs="Trebuchet MS" w:ascii="Trebuchet MS" w:hAnsi="Trebuchet MS"/>
          <w:color w:val="002060"/>
          <w:lang w:val="en-TR" w:eastAsia="en-TR"/>
        </w:rPr>
        <w:t xml:space="preserve">1. </w:t>
        <w:tab/>
      </w:r>
      <w:r>
        <w:rPr>
          <w:rFonts w:cs="Trebuchet MS" w:ascii="Trebuchet MS" w:hAnsi="Trebuchet MS"/>
          <w:b/>
          <w:color w:val="00B050"/>
          <w:lang w:val="en-TR" w:eastAsia="en-TR"/>
        </w:rPr>
        <w:t>Not Dökümü</w:t>
      </w:r>
      <w:r>
        <w:rPr>
          <w:rFonts w:cs="Trebuchet MS" w:ascii="Trebuchet MS" w:hAnsi="Trebuchet MS"/>
          <w:color w:val="002060"/>
          <w:lang w:val="en-TR" w:eastAsia="en-TR"/>
        </w:rPr>
        <w:t xml:space="preserve"> (Transcript): Başvuran öğrencinin ayrılacağı kurumdan alacağı, katıldığı bütün dersleri ve bu derslerden aldığı notları gösteren resmi belgenin </w:t>
      </w:r>
      <w:r>
        <w:rPr>
          <w:rFonts w:cs="Trebuchet MS" w:ascii="Trebuchet MS" w:hAnsi="Trebuchet MS"/>
          <w:b/>
          <w:color w:val="00B050"/>
          <w:lang w:val="en-TR" w:eastAsia="en-TR"/>
        </w:rPr>
        <w:t>aslı</w:t>
      </w:r>
      <w:r>
        <w:rPr>
          <w:rFonts w:cs="Trebuchet MS" w:ascii="Trebuchet MS" w:hAnsi="Trebuchet MS"/>
          <w:color w:val="002060"/>
          <w:lang w:val="en-TR" w:eastAsia="en-TR"/>
        </w:rPr>
        <w:t xml:space="preserve"> (kapalı zarf içinde)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2.</w:t>
        <w:tab/>
        <w:t>Yurtdışı yükseköğretim kurumundan başvurularda, not dökümünü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 teyit eden resmi yazı </w:t>
      </w:r>
      <w:r>
        <w:rPr>
          <w:rFonts w:cs="Trebuchet MS" w:ascii="Trebuchet MS" w:hAnsi="Trebuchet MS"/>
          <w:color w:val="002060"/>
          <w:lang w:val="en-TR" w:eastAsia="en-TR"/>
        </w:rPr>
        <w:t>veya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lang w:val="en-TR" w:eastAsia="en-TR"/>
        </w:rPr>
        <w:t>not dökümünün üzerine alınacak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 tasdik şerhi </w:t>
      </w:r>
      <w:r>
        <w:rPr>
          <w:rFonts w:cs="Trebuchet MS" w:ascii="Trebuchet MS" w:hAnsi="Trebuchet MS"/>
          <w:color w:val="002060"/>
          <w:lang w:val="en-TR" w:eastAsia="en-TR"/>
        </w:rPr>
        <w:t>(apostil)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  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3.</w:t>
        <w:tab/>
        <w:t>İlgili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YKS Sonuçları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 Belgesi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4.</w:t>
        <w:tab/>
        <w:t>İlgili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YKS Yerleştirme Sonuçları 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Belgesi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567" w:leader="none"/>
          <w:tab w:val="left" w:pos="644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5.</w:t>
        <w:tab/>
        <w:tab/>
        <w:tab/>
        <w:t xml:space="preserve">Yurtdışı üniversitelerden yatay geçiş amacıyla başvuran adaylar için, YÖK tarafından oluşturulan </w:t>
      </w:r>
      <w:r>
        <w:rPr>
          <w:rFonts w:cs="Trebuchet MS" w:ascii="Trebuchet MS" w:hAnsi="Trebuchet MS"/>
          <w:b/>
          <w:color w:val="00B050"/>
          <w:lang w:val="en-TR" w:eastAsia="en-TR"/>
        </w:rPr>
        <w:t>Okul Tanıma Belgesi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  <w:tab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6. </w:t>
        <w:tab/>
        <w:t xml:space="preserve">Yurtdışı liselerden mezun olan adayların Milli Eğitim Bakanlığı Talim ve Terbiye Kurulu Başkanlığından alacakları </w:t>
      </w:r>
      <w:r>
        <w:rPr>
          <w:rFonts w:cs="Trebuchet MS" w:ascii="Trebuchet MS" w:hAnsi="Trebuchet MS"/>
          <w:b/>
          <w:color w:val="00B050"/>
          <w:lang w:val="en-TR" w:eastAsia="en-TR"/>
        </w:rPr>
        <w:t>denklik belgesi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7. </w:t>
        <w:tab/>
        <w:t xml:space="preserve">Yurtiçinden başvuran adayların halen kayıtlı oldukları yükseköğretim kurumundan alacakları </w:t>
      </w:r>
      <w:r>
        <w:rPr>
          <w:rFonts w:cs="Trebuchet MS" w:ascii="Trebuchet MS" w:hAnsi="Trebuchet MS"/>
          <w:b/>
          <w:color w:val="00B050"/>
          <w:lang w:val="en-TR" w:eastAsia="en-TR"/>
        </w:rPr>
        <w:t>disiplin durumunu belirten belge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8. </w:t>
        <w:tab/>
        <w:t xml:space="preserve">Öğrencilerin “transcript”lerinde yer alan </w:t>
      </w:r>
      <w:r>
        <w:rPr>
          <w:rFonts w:cs="Trebuchet MS" w:ascii="Trebuchet MS" w:hAnsi="Trebuchet MS"/>
          <w:b/>
          <w:color w:val="00B050"/>
          <w:lang w:val="en-TR" w:eastAsia="en-TR"/>
        </w:rPr>
        <w:t>derslerin tanımları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9. </w:t>
        <w:tab/>
        <w:t xml:space="preserve">“Yeditepe Üniversitesi 2021-2022 Öğretim Yılı Bahar Yarıyılı Önlisans Programlarına Genel Not Ortalamasına Göre Kurumlararası Yatay Geçiş Temel İlke ve Kuralları” başlığı altında yer alan 17. maddede ayrıntısı verilen </w:t>
      </w:r>
      <w:r>
        <w:rPr>
          <w:rFonts w:cs="Trebuchet MS" w:ascii="Trebuchet MS" w:hAnsi="Trebuchet MS"/>
          <w:b/>
          <w:color w:val="00B050"/>
          <w:lang w:val="en-TR" w:eastAsia="en-TR"/>
        </w:rPr>
        <w:t>yabancı dil sonuçları</w:t>
      </w:r>
      <w:r>
        <w:rPr>
          <w:rFonts w:cs="Trebuchet MS" w:ascii="Trebuchet MS" w:hAnsi="Trebuchet MS"/>
          <w:color w:val="002060"/>
          <w:lang w:val="en-TR" w:eastAsia="en-TR"/>
        </w:rPr>
        <w:t>nı gösterir belge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709" w:leader="none"/>
        </w:tabs>
        <w:spacing w:before="200" w:after="0"/>
        <w:ind w:left="709" w:hanging="709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10. </w:t>
        <w:tab/>
        <w:t xml:space="preserve">Başvurulan bölüm/program için, </w:t>
      </w:r>
      <w:r>
        <w:rPr>
          <w:rFonts w:cs="Trebuchet MS" w:ascii="Trebuchet MS" w:hAnsi="Trebuchet MS"/>
          <w:b/>
          <w:color w:val="002060"/>
          <w:lang w:val="en-TR" w:eastAsia="en-TR"/>
        </w:rPr>
        <w:t>100,00</w:t>
      </w:r>
      <w:r>
        <w:rPr>
          <w:rFonts w:cs="Trebuchet MS" w:ascii="Trebuchet MS" w:hAnsi="Trebuchet MS"/>
          <w:color w:val="002060"/>
          <w:lang w:val="en-TR" w:eastAsia="en-TR"/>
        </w:rPr>
        <w:t xml:space="preserve"> TL başvuru ücretinin Yapı Kredi Bankası Yeditepe Üniversitesi Şubesi, (Şube Kodu: 1213), 92667192 numaralı hesaba (IBAN No: TR600006701000000092667192) “</w:t>
      </w:r>
      <w:r>
        <w:rPr>
          <w:rFonts w:cs="Trebuchet MS" w:ascii="Trebuchet MS" w:hAnsi="Trebuchet MS"/>
          <w:i/>
          <w:color w:val="002060"/>
          <w:lang w:val="en-TR" w:eastAsia="en-TR"/>
        </w:rPr>
        <w:t>Kurumlararası Yatay Geçiş İşlemleri İçin</w:t>
      </w:r>
      <w:r>
        <w:rPr>
          <w:rFonts w:cs="Trebuchet MS" w:ascii="Trebuchet MS" w:hAnsi="Trebuchet MS"/>
          <w:color w:val="002060"/>
          <w:lang w:val="en-TR" w:eastAsia="en-TR"/>
        </w:rPr>
        <w:t xml:space="preserve">” açıklaması yapılarak yatırıldığını gösteren </w:t>
      </w:r>
      <w:r>
        <w:rPr>
          <w:rFonts w:cs="Trebuchet MS" w:ascii="Trebuchet MS" w:hAnsi="Trebuchet MS"/>
          <w:b/>
          <w:color w:val="00B050"/>
          <w:lang w:val="en-TR" w:eastAsia="en-TR"/>
        </w:rPr>
        <w:t>makbuz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before="40" w:after="0"/>
        <w:ind w:left="1843" w:hanging="0"/>
        <w:jc w:val="both"/>
        <w:rPr>
          <w:rFonts w:ascii="Trebuchet MS" w:hAnsi="Trebuchet MS" w:cs="Trebuchet MS"/>
          <w:color w:val="333399"/>
          <w:sz w:val="16"/>
          <w:szCs w:val="16"/>
          <w:lang w:val="en-TR" w:eastAsia="en-TR"/>
        </w:rPr>
      </w:pPr>
      <w:r>
        <w:rPr>
          <w:rFonts w:cs="Trebuchet MS" w:ascii="Trebuchet MS" w:hAnsi="Trebuchet MS"/>
          <w:color w:val="333399"/>
          <w:sz w:val="16"/>
          <w:szCs w:val="16"/>
          <w:lang w:val="en-TR" w:eastAsia="en-TR"/>
        </w:rPr>
      </w:r>
    </w:p>
    <w:p>
      <w:pPr>
        <w:pStyle w:val="Normal"/>
        <w:tabs>
          <w:tab w:val="clear" w:pos="708"/>
          <w:tab w:val="left" w:pos="567" w:leader="none"/>
        </w:tabs>
        <w:spacing w:before="1200" w:after="0"/>
        <w:ind w:left="567" w:hanging="567"/>
        <w:jc w:val="both"/>
        <w:rPr>
          <w:rFonts w:ascii="Trebuchet MS" w:hAnsi="Trebuchet MS" w:cs="Trebuchet MS"/>
          <w:color w:val="333399"/>
          <w:sz w:val="16"/>
          <w:szCs w:val="16"/>
          <w:lang w:val="en-TR" w:eastAsia="en-TR"/>
        </w:rPr>
      </w:pPr>
      <w:r>
        <w:rPr>
          <w:rFonts w:cs="Trebuchet MS" w:ascii="Trebuchet MS" w:hAnsi="Trebuchet MS"/>
          <w:color w:val="333399"/>
          <w:sz w:val="16"/>
          <w:szCs w:val="16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1207135</wp:posOffset>
                </wp:positionH>
                <wp:positionV relativeFrom="paragraph">
                  <wp:posOffset>114935</wp:posOffset>
                </wp:positionV>
                <wp:extent cx="3272155" cy="192722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192722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100" w:after="0"/>
                              <w:ind w:left="1418" w:hanging="1418"/>
                              <w:jc w:val="center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İLETİŞİM İÇİN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Adres</w:t>
                              <w:tab/>
                              <w:t xml:space="preserve">: </w:t>
                              <w:tab/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>YEDİTEPE ÜNİVERSİTESİ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spacing w:before="2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Öğrenci İşleri Müdürlüğü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spacing w:before="4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 xml:space="preserve">26 Ağustos Yerleşimi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İnönü Ma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  <w:lang w:val="en-TR" w:eastAsia="en-TR"/>
                              </w:rPr>
                              <w:t>h.,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Kayışdağı Cad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  <w:lang w:val="en-TR" w:eastAsia="en-TR"/>
                              </w:rPr>
                              <w:t xml:space="preserve">., 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34755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Kayışdağı, Ataşehir, İSTANBUL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bCs/>
                                <w:color w:val="002060"/>
                              </w:rPr>
                              <w:t>Telefon</w:t>
                              <w:tab/>
                              <w:t>: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</w:t>
                              <w:tab/>
                              <w:t xml:space="preserve">(0 216) 578 00 00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  <w:tab w:val="left" w:pos="1560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Web sitesi</w:t>
                              <w:tab/>
                              <w:t xml:space="preserve">: </w:t>
                              <w:tab/>
                            </w:r>
                            <w:hyperlink r:id="rId2">
                              <w:r>
                                <w:rPr>
                                  <w:rStyle w:val="InternetLink"/>
                                  <w:rFonts w:cs="Trebuchet MS" w:ascii="Trebuchet MS" w:hAnsi="Trebuchet MS"/>
                                  <w:b/>
                                  <w:color w:val="002060"/>
                                </w:rPr>
                                <w:t>http://www.yeditepe.edu.tr</w:t>
                              </w:r>
                            </w:hyperlink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B050" strokeweight="2pt" style="position:absolute;rotation:0;width:257.65pt;height:151.75pt;mso-wrap-distance-left:9.05pt;mso-wrap-distance-right:9.05pt;mso-wrap-distance-top:0pt;mso-wrap-distance-bottom:0pt;margin-top:9.05pt;mso-position-vertical-relative:text;margin-left:95.05pt;mso-position-horizontal-relative:text">
                <v:textbox>
                  <w:txbxContent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100" w:after="0"/>
                        <w:ind w:left="1418" w:hanging="1418"/>
                        <w:jc w:val="center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İLETİŞİM İÇİN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20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Adres</w:t>
                        <w:tab/>
                        <w:t xml:space="preserve">: </w:t>
                        <w:tab/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>YEDİTEPE ÜNİVERSİTESİ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spacing w:before="2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Öğrenci İşleri Müdürlüğü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spacing w:before="4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 xml:space="preserve">26 Ağustos Yerleşimi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İnönü Ma</w:t>
                      </w:r>
                      <w:r>
                        <w:rPr>
                          <w:rFonts w:cs="Trebuchet MS" w:ascii="Trebuchet MS" w:hAnsi="Trebuchet MS"/>
                          <w:color w:val="002060"/>
                          <w:lang w:val="en-TR" w:eastAsia="en-TR"/>
                        </w:rPr>
                        <w:t>h.,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Kayışdağı Cad</w:t>
                      </w:r>
                      <w:r>
                        <w:rPr>
                          <w:rFonts w:cs="Trebuchet MS" w:ascii="Trebuchet MS" w:hAnsi="Trebuchet MS"/>
                          <w:color w:val="002060"/>
                          <w:lang w:val="en-TR" w:eastAsia="en-TR"/>
                        </w:rPr>
                        <w:t xml:space="preserve">., 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34755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Kayışdağı, Ataşehir, İSTANBUL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20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bCs/>
                          <w:color w:val="002060"/>
                        </w:rPr>
                        <w:t>Telefon</w:t>
                        <w:tab/>
                        <w:t>: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</w:t>
                        <w:tab/>
                        <w:t xml:space="preserve">(0 216) 578 00 00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  <w:tab w:val="left" w:pos="1560" w:leader="none"/>
                        </w:tabs>
                        <w:spacing w:before="200" w:after="0"/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Web sitesi</w:t>
                        <w:tab/>
                        <w:t xml:space="preserve">: </w:t>
                        <w:tab/>
                      </w:r>
                      <w:hyperlink r:id="rId3">
                        <w:r>
                          <w:rPr>
                            <w:rStyle w:val="InternetLink"/>
                            <w:rFonts w:cs="Trebuchet MS" w:ascii="Trebuchet MS" w:hAnsi="Trebuchet MS"/>
                            <w:b/>
                            <w:color w:val="002060"/>
                          </w:rPr>
                          <w:t>http://www.yeditepe.edu.tr</w:t>
                        </w:r>
                      </w:hyperlink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color w:val="00B050"/>
        <w:lang w:val="en-TR" w:eastAsia="en-TR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color w:val="00B050"/>
        <w:lang w:val="en-TR" w:eastAsia="en-TR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color w:val="00B050"/>
        <w:lang w:val="en-TR" w:eastAsia="en-TR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color w:val="00B050"/>
        <w:lang w:val="en-TR" w:eastAsia="en-TR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color w:val="00B050"/>
        <w:lang w:val="en-TR" w:eastAsia="en-TR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color w:val="00B050"/>
        <w:lang w:val="en-TR" w:eastAsia="en-TR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tr-T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18" w:leader="none"/>
        <w:tab w:val="left" w:pos="1843" w:leader="none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1418" w:leader="none"/>
        <w:tab w:val="left" w:pos="1843" w:leader="none"/>
      </w:tabs>
      <w:spacing w:before="160" w:after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1418" w:leader="none"/>
        <w:tab w:val="left" w:pos="1843" w:leader="none"/>
      </w:tabs>
      <w:spacing w:before="160" w:after="0"/>
      <w:outlineLvl w:val="5"/>
    </w:pPr>
    <w:rPr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1418" w:leader="none"/>
        <w:tab w:val="left" w:pos="1560" w:leader="none"/>
        <w:tab w:val="left" w:pos="1701" w:leader="none"/>
      </w:tabs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1418" w:leader="none"/>
        <w:tab w:val="left" w:pos="1843" w:leader="none"/>
        <w:tab w:val="left" w:pos="8364" w:leader="none"/>
      </w:tabs>
      <w:spacing w:before="400" w:after="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1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color w:val="808000"/>
      <w:sz w:val="1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color w:val="00B050"/>
      <w:sz w:val="16"/>
      <w:lang w:val="en-TR" w:eastAsia="en-TR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16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  <w:color w:val="808000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sz w:val="1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Wingdings" w:hAnsi="Wingdings" w:cs="Wingdings"/>
      <w:color w:val="00B050"/>
      <w:sz w:val="16"/>
      <w:lang w:val="en-TR" w:eastAsia="en-TR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Wingdings" w:hAnsi="Wingdings" w:cs="Wingdings"/>
      <w:color w:val="00B050"/>
      <w:sz w:val="16"/>
      <w:lang w:val="en-TR" w:eastAsia="en-TR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color w:val="00B050"/>
      <w:sz w:val="16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b/>
    </w:rPr>
  </w:style>
  <w:style w:type="character" w:styleId="WW8Num22z0">
    <w:name w:val="WW8Num22z0"/>
    <w:qFormat/>
    <w:rPr>
      <w:rFonts w:ascii="Wingdings" w:hAnsi="Wingdings" w:cs="Wingdings"/>
      <w:color w:val="808000"/>
      <w:sz w:val="16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  <w:color w:val="00B050"/>
      <w:sz w:val="16"/>
      <w:lang w:val="en-TR" w:eastAsia="en-TR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Wingdings" w:hAnsi="Wingdings" w:cs="Wingdings"/>
      <w:color w:val="00B050"/>
      <w:sz w:val="16"/>
      <w:lang w:val="en-TR" w:eastAsia="en-TR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  <w:color w:val="00B050"/>
      <w:sz w:val="16"/>
      <w:lang w:val="en-TR" w:eastAsia="en-TR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Text2">
    <w:name w:val="Body Text 2"/>
    <w:basedOn w:val="Normal"/>
    <w:qFormat/>
    <w:pPr/>
    <w:rPr>
      <w:b/>
      <w:sz w:val="16"/>
    </w:rPr>
  </w:style>
  <w:style w:type="paragraph" w:styleId="BodyText3">
    <w:name w:val="Body Text 3"/>
    <w:basedOn w:val="Normal"/>
    <w:qFormat/>
    <w:pPr>
      <w:jc w:val="both"/>
    </w:pPr>
    <w:rPr>
      <w:sz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editepe.edu.tr/" TargetMode="External"/><Relationship Id="rId3" Type="http://schemas.openxmlformats.org/officeDocument/2006/relationships/hyperlink" Target="http://www.yeditepe.edu.t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LibreOffice/7.2.4.1$MacOSX_X86_64 LibreOffice_project/27d75539669ac387bb498e35313b970b7fe9c4f9</Application>
  <AppVersion>15.0000</AppVersion>
  <Pages>1</Pages>
  <Words>237</Words>
  <Characters>1587</Characters>
  <CharactersWithSpaces>1824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2021-12-06T11:40:00Z</dcterms:created>
  <dc:creator>berrin özturk</dc:creator>
  <dc:description/>
  <cp:keywords> </cp:keywords>
  <dc:language>en-TR</dc:language>
  <cp:lastModifiedBy>Ayse Sibel Uzer</cp:lastModifiedBy>
  <cp:lastPrinted>2018-06-11T13:09:00Z</cp:lastPrinted>
  <dcterms:modified xsi:type="dcterms:W3CDTF">2021-12-08T15:02:00Z</dcterms:modified>
  <cp:revision>4</cp:revision>
  <dc:subject/>
  <dc:title>BAŞKENT ÜNİVERSİTESİ REKTÖRLÜĞÜ’NDEN</dc:title>
</cp:coreProperties>
</file>